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b/>
          <w:i w:val="0"/>
          <w:color w:val="B85C2E"/>
          <w:sz w:val="18"/>
        </w:rPr>
        <w:t>ROOF REPLACEMENT AGREEMENT DRAFT</w:t>
      </w:r>
    </w:p>
    <w:p>
      <w:pPr>
        <w:spacing w:after="100"/>
      </w:pPr>
      <w:r>
        <w:rPr>
          <w:rFonts w:ascii="Calibri" w:hAnsi="Calibri"/>
          <w:b/>
          <w:i w:val="0"/>
          <w:color w:val="173F33"/>
          <w:sz w:val="52"/>
        </w:rPr>
        <w:t>Roof Replacement Contract Template</w:t>
      </w:r>
    </w:p>
    <w:p>
      <w:pPr>
        <w:spacing w:after="280"/>
      </w:pPr>
      <w:r>
        <w:rPr>
          <w:rFonts w:ascii="Calibri" w:hAnsi="Calibri"/>
          <w:b w:val="0"/>
          <w:i w:val="0"/>
          <w:color w:val="5F6B65"/>
          <w:sz w:val="23"/>
        </w:rPr>
        <w:t>A project-specific starting point for tear-off, installation, payment, and closeout terms</w:t>
      </w:r>
    </w:p>
    <w:tbl>
      <w:tblPr>
        <w:tblW w:type="dxa" w:w="9360"/>
        <w:jc w:val="left"/>
        <w:tblLayout w:type="fixed"/>
        <w:tblLook w:firstColumn="1" w:firstRow="1" w:lastColumn="0" w:lastRow="0" w:noHBand="0" w:noVBand="1" w:val="04A0"/>
        <w:tblInd w:w="120" w:type="dxa"/>
      </w:tblPr>
      <w:tblGrid>
        <w:gridCol w:w="9360"/>
      </w:tblGrid>
      <w:tr>
        <w:tc>
          <w:tcPr>
            <w:tcW w:type="dxa" w:w="9360"/>
            <w:tcMar>
              <w:top w:w="100" w:type="dxa"/>
              <w:bottom w:w="100" w:type="dxa"/>
              <w:start w:w="120" w:type="dxa"/>
              <w:end w:w="120" w:type="dxa"/>
            </w:tcMar>
            <w:shd w:fill="F6F8F6"/>
          </w:tcPr>
          <w:p>
            <w:pPr>
              <w:spacing w:after="0"/>
            </w:pPr>
            <w:r>
              <w:rPr>
                <w:rFonts w:ascii="Calibri" w:hAnsi="Calibri"/>
                <w:b/>
                <w:i w:val="0"/>
                <w:color w:val="173F33"/>
                <w:sz w:val="19"/>
              </w:rPr>
              <w:t xml:space="preserve">How to use: </w:t>
            </w:r>
            <w:r>
              <w:rPr>
                <w:rFonts w:ascii="Calibri" w:hAnsi="Calibri"/>
                <w:b w:val="0"/>
                <w:i w:val="0"/>
                <w:color w:val="5F6B65"/>
                <w:sz w:val="19"/>
              </w:rPr>
              <w:t>Replace every prompt with project-specific facts. Remove instructional text before customer use and obtain qualified local review for required notices and terms.</w:t>
            </w:r>
          </w:p>
        </w:tc>
      </w:tr>
    </w:tbl>
    <w:p>
      <w:pPr>
        <w:pStyle w:val="Heading1"/>
      </w:pPr>
      <w:r>
        <w:t>Parties and property</w:t>
      </w:r>
    </w:p>
    <w:tbl>
      <w:tblPr>
        <w:tblW w:type="dxa" w:w="9360"/>
        <w:tblLayout w:type="fixed"/>
        <w:tblLook w:firstColumn="1" w:firstRow="1" w:lastColumn="0" w:lastRow="0" w:noHBand="0" w:noVBand="1" w:val="04A0"/>
        <w:jc w:val="left"/>
        <w:tblInd w:w="120" w:type="dxa"/>
      </w:tblPr>
      <w:tblGrid>
        <w:gridCol w:w="2700"/>
        <w:gridCol w:w="6660"/>
      </w:tblGrid>
      <w:tr>
        <w:tc>
          <w:tcPr>
            <w:tcW w:type="dxa" w:w="2700"/>
            <w:tcMar>
              <w:top w:w="100" w:type="dxa"/>
              <w:bottom w:w="100" w:type="dxa"/>
              <w:start w:w="120" w:type="dxa"/>
              <w:end w:w="120" w:type="dxa"/>
            </w:tcMar>
            <w:shd w:fill="1F5A45"/>
            <w:vAlign w:val="center"/>
          </w:tcPr>
          <w:p>
            <w:pPr>
              <w:spacing w:after="0"/>
            </w:pPr>
            <w:r>
              <w:rPr>
                <w:rFonts w:ascii="Calibri" w:hAnsi="Calibri"/>
                <w:b/>
                <w:i w:val="0"/>
                <w:color w:val="FFFFFF"/>
                <w:sz w:val="19"/>
              </w:rPr>
              <w:t>Field</w:t>
            </w:r>
          </w:p>
        </w:tc>
        <w:tc>
          <w:tcPr>
            <w:tcW w:type="dxa" w:w="6660"/>
            <w:tcMar>
              <w:top w:w="100" w:type="dxa"/>
              <w:bottom w:w="100" w:type="dxa"/>
              <w:start w:w="120" w:type="dxa"/>
              <w:end w:w="120" w:type="dxa"/>
            </w:tcMar>
            <w:shd w:fill="1F5A45"/>
            <w:vAlign w:val="center"/>
          </w:tcPr>
          <w:p>
            <w:pPr>
              <w:spacing w:after="0"/>
            </w:pPr>
            <w:r>
              <w:rPr>
                <w:rFonts w:ascii="Calibri" w:hAnsi="Calibri"/>
                <w:b/>
                <w:i w:val="0"/>
                <w:color w:val="FFFFFF"/>
                <w:sz w:val="19"/>
              </w:rPr>
              <w:t>Project-specific entry</w:t>
            </w:r>
          </w:p>
        </w:tc>
      </w:tr>
      <w:tr>
        <w:tc>
          <w:tcPr>
            <w:tcW w:type="dxa" w:w="2700"/>
            <w:vAlign w:val="center"/>
            <w:tcMar>
              <w:top w:w="100" w:type="dxa"/>
              <w:bottom w:w="100" w:type="dxa"/>
              <w:start w:w="120" w:type="dxa"/>
              <w:end w:w="120" w:type="dxa"/>
            </w:tcMar>
          </w:tcPr>
          <w:p>
            <w:pPr>
              <w:spacing w:after="0"/>
            </w:pPr>
            <w:r>
              <w:rPr>
                <w:rFonts w:ascii="Calibri" w:hAnsi="Calibri"/>
                <w:b/>
                <w:i w:val="0"/>
                <w:color w:val="17211D"/>
                <w:sz w:val="19"/>
              </w:rPr>
              <w:t>Contractor</w:t>
            </w:r>
          </w:p>
        </w:tc>
        <w:tc>
          <w:tcPr>
            <w:tcW w:type="dxa" w:w="6660"/>
            <w:tcMar>
              <w:top w:w="100" w:type="dxa"/>
              <w:bottom w:w="100" w:type="dxa"/>
              <w:start w:w="120" w:type="dxa"/>
              <w:end w:w="120" w:type="dxa"/>
            </w:tcMar>
          </w:tcPr>
          <w:p>
            <w:pPr>
              <w:spacing w:after="60"/>
            </w:pPr>
            <w:r>
              <w:rPr>
                <w:rFonts w:ascii="Calibri" w:hAnsi="Calibri"/>
                <w:b w:val="0"/>
                <w:i/>
                <w:color w:val="5F6B65"/>
                <w:sz w:val="17"/>
              </w:rPr>
              <w:t>Business name, address, license details where applicable, phone, and email</w:t>
            </w:r>
          </w:p>
          <w:p>
            <w:pPr>
              <w:spacing w:after="0"/>
            </w:pPr>
            <w:r>
              <w:rPr>
                <w:rFonts w:ascii="Calibri" w:hAnsi="Calibri"/>
                <w:b w:val="0"/>
                <w:i w:val="0"/>
                <w:color w:val="D7DFD8"/>
                <w:sz w:val="18"/>
              </w:rPr>
              <w:t>________________________________________________________________</w:t>
            </w:r>
          </w:p>
        </w:tc>
      </w:tr>
      <w:tr>
        <w:tc>
          <w:tcPr>
            <w:tcW w:type="dxa" w:w="2700"/>
            <w:vAlign w:val="center"/>
            <w:tcMar>
              <w:top w:w="100" w:type="dxa"/>
              <w:bottom w:w="100" w:type="dxa"/>
              <w:start w:w="120" w:type="dxa"/>
              <w:end w:w="120" w:type="dxa"/>
            </w:tcMar>
          </w:tcPr>
          <w:p>
            <w:pPr>
              <w:spacing w:after="0"/>
            </w:pPr>
            <w:r>
              <w:rPr>
                <w:rFonts w:ascii="Calibri" w:hAnsi="Calibri"/>
                <w:b/>
                <w:i w:val="0"/>
                <w:color w:val="17211D"/>
                <w:sz w:val="19"/>
              </w:rPr>
              <w:t>Customer</w:t>
            </w:r>
          </w:p>
        </w:tc>
        <w:tc>
          <w:tcPr>
            <w:tcW w:type="dxa" w:w="6660"/>
            <w:tcMar>
              <w:top w:w="100" w:type="dxa"/>
              <w:bottom w:w="100" w:type="dxa"/>
              <w:start w:w="120" w:type="dxa"/>
              <w:end w:w="120" w:type="dxa"/>
            </w:tcMar>
          </w:tcPr>
          <w:p>
            <w:pPr>
              <w:spacing w:after="60"/>
            </w:pPr>
            <w:r>
              <w:rPr>
                <w:rFonts w:ascii="Calibri" w:hAnsi="Calibri"/>
                <w:b w:val="0"/>
                <w:i/>
                <w:color w:val="5F6B65"/>
                <w:sz w:val="17"/>
              </w:rPr>
              <w:t>Legal name, billing contact, phone, and email</w:t>
            </w:r>
          </w:p>
          <w:p>
            <w:pPr>
              <w:spacing w:after="0"/>
            </w:pPr>
            <w:r>
              <w:rPr>
                <w:rFonts w:ascii="Calibri" w:hAnsi="Calibri"/>
                <w:b w:val="0"/>
                <w:i w:val="0"/>
                <w:color w:val="D7DFD8"/>
                <w:sz w:val="18"/>
              </w:rPr>
              <w:t>________________________________________________________________</w:t>
            </w:r>
          </w:p>
        </w:tc>
      </w:tr>
      <w:tr>
        <w:tc>
          <w:tcPr>
            <w:tcW w:type="dxa" w:w="2700"/>
            <w:vAlign w:val="center"/>
            <w:tcMar>
              <w:top w:w="100" w:type="dxa"/>
              <w:bottom w:w="100" w:type="dxa"/>
              <w:start w:w="120" w:type="dxa"/>
              <w:end w:w="120" w:type="dxa"/>
            </w:tcMar>
          </w:tcPr>
          <w:p>
            <w:pPr>
              <w:spacing w:after="0"/>
            </w:pPr>
            <w:r>
              <w:rPr>
                <w:rFonts w:ascii="Calibri" w:hAnsi="Calibri"/>
                <w:b/>
                <w:i w:val="0"/>
                <w:color w:val="17211D"/>
                <w:sz w:val="19"/>
              </w:rPr>
              <w:t>Property</w:t>
            </w:r>
          </w:p>
        </w:tc>
        <w:tc>
          <w:tcPr>
            <w:tcW w:type="dxa" w:w="6660"/>
            <w:tcMar>
              <w:top w:w="100" w:type="dxa"/>
              <w:bottom w:w="100" w:type="dxa"/>
              <w:start w:w="120" w:type="dxa"/>
              <w:end w:w="120" w:type="dxa"/>
            </w:tcMar>
          </w:tcPr>
          <w:p>
            <w:pPr>
              <w:spacing w:after="60"/>
            </w:pPr>
            <w:r>
              <w:rPr>
                <w:rFonts w:ascii="Calibri" w:hAnsi="Calibri"/>
                <w:b w:val="0"/>
                <w:i/>
                <w:color w:val="5F6B65"/>
                <w:sz w:val="17"/>
              </w:rPr>
              <w:t>Project address and every structure or roof area included</w:t>
            </w:r>
          </w:p>
          <w:p>
            <w:pPr>
              <w:spacing w:after="0"/>
            </w:pPr>
            <w:r>
              <w:rPr>
                <w:rFonts w:ascii="Calibri" w:hAnsi="Calibri"/>
                <w:b w:val="0"/>
                <w:i w:val="0"/>
                <w:color w:val="D7DFD8"/>
                <w:sz w:val="18"/>
              </w:rPr>
              <w:t>________________________________________________________________</w:t>
            </w:r>
          </w:p>
        </w:tc>
      </w:tr>
      <w:tr>
        <w:tc>
          <w:tcPr>
            <w:tcW w:type="dxa" w:w="2700"/>
            <w:vAlign w:val="center"/>
            <w:tcMar>
              <w:top w:w="100" w:type="dxa"/>
              <w:bottom w:w="100" w:type="dxa"/>
              <w:start w:w="120" w:type="dxa"/>
              <w:end w:w="120" w:type="dxa"/>
            </w:tcMar>
          </w:tcPr>
          <w:p>
            <w:pPr>
              <w:spacing w:after="0"/>
            </w:pPr>
            <w:r>
              <w:rPr>
                <w:rFonts w:ascii="Calibri" w:hAnsi="Calibri"/>
                <w:b/>
                <w:i w:val="0"/>
                <w:color w:val="17211D"/>
                <w:sz w:val="19"/>
              </w:rPr>
              <w:t>Agreement date</w:t>
            </w:r>
          </w:p>
        </w:tc>
        <w:tc>
          <w:tcPr>
            <w:tcW w:type="dxa" w:w="6660"/>
            <w:tcMar>
              <w:top w:w="100" w:type="dxa"/>
              <w:bottom w:w="100" w:type="dxa"/>
              <w:start w:w="120" w:type="dxa"/>
              <w:end w:w="120" w:type="dxa"/>
            </w:tcMar>
          </w:tcPr>
          <w:p>
            <w:pPr>
              <w:spacing w:after="60"/>
            </w:pPr>
            <w:r>
              <w:rPr>
                <w:rFonts w:ascii="Calibri" w:hAnsi="Calibri"/>
                <w:b w:val="0"/>
                <w:i/>
                <w:color w:val="5F6B65"/>
                <w:sz w:val="17"/>
              </w:rPr>
              <w:t>Effective date and related proposal or estimate reference</w:t>
            </w:r>
          </w:p>
          <w:p>
            <w:pPr>
              <w:spacing w:after="0"/>
            </w:pPr>
            <w:r>
              <w:rPr>
                <w:rFonts w:ascii="Calibri" w:hAnsi="Calibri"/>
                <w:b w:val="0"/>
                <w:i w:val="0"/>
                <w:color w:val="D7DFD8"/>
                <w:sz w:val="18"/>
              </w:rPr>
              <w:t>________________________________________________________________</w:t>
            </w:r>
          </w:p>
        </w:tc>
      </w:tr>
    </w:tbl>
    <w:p>
      <w:pPr>
        <w:spacing w:after="20"/>
      </w:pPr>
    </w:p>
    <w:p>
      <w:pPr>
        <w:pStyle w:val="Heading1"/>
      </w:pPr>
      <w:r>
        <w:t>Replacement scope</w:t>
      </w:r>
    </w:p>
    <w:tbl>
      <w:tblPr>
        <w:tblW w:type="dxa" w:w="9360"/>
        <w:tblLayout w:type="fixed"/>
        <w:tblLook w:firstColumn="1" w:firstRow="1" w:lastColumn="0" w:lastRow="0" w:noHBand="0" w:noVBand="1" w:val="04A0"/>
        <w:jc w:val="left"/>
        <w:tblInd w:w="120" w:type="dxa"/>
      </w:tblPr>
      <w:tblGrid>
        <w:gridCol w:w="2700"/>
        <w:gridCol w:w="6660"/>
      </w:tblGrid>
      <w:tr>
        <w:tc>
          <w:tcPr>
            <w:tcW w:type="dxa" w:w="2700"/>
            <w:tcMar>
              <w:top w:w="100" w:type="dxa"/>
              <w:bottom w:w="100" w:type="dxa"/>
              <w:start w:w="120" w:type="dxa"/>
              <w:end w:w="120" w:type="dxa"/>
            </w:tcMar>
            <w:shd w:fill="1F5A45"/>
            <w:vAlign w:val="center"/>
          </w:tcPr>
          <w:p>
            <w:pPr>
              <w:spacing w:after="0"/>
            </w:pPr>
            <w:r>
              <w:rPr>
                <w:rFonts w:ascii="Calibri" w:hAnsi="Calibri"/>
                <w:b/>
                <w:i w:val="0"/>
                <w:color w:val="FFFFFF"/>
                <w:sz w:val="19"/>
              </w:rPr>
              <w:t>Field</w:t>
            </w:r>
          </w:p>
        </w:tc>
        <w:tc>
          <w:tcPr>
            <w:tcW w:type="dxa" w:w="6660"/>
            <w:tcMar>
              <w:top w:w="100" w:type="dxa"/>
              <w:bottom w:w="100" w:type="dxa"/>
              <w:start w:w="120" w:type="dxa"/>
              <w:end w:w="120" w:type="dxa"/>
            </w:tcMar>
            <w:shd w:fill="1F5A45"/>
            <w:vAlign w:val="center"/>
          </w:tcPr>
          <w:p>
            <w:pPr>
              <w:spacing w:after="0"/>
            </w:pPr>
            <w:r>
              <w:rPr>
                <w:rFonts w:ascii="Calibri" w:hAnsi="Calibri"/>
                <w:b/>
                <w:i w:val="0"/>
                <w:color w:val="FFFFFF"/>
                <w:sz w:val="19"/>
              </w:rPr>
              <w:t>Project-specific entry</w:t>
            </w:r>
          </w:p>
        </w:tc>
      </w:tr>
      <w:tr>
        <w:tc>
          <w:tcPr>
            <w:tcW w:type="dxa" w:w="2700"/>
            <w:vAlign w:val="center"/>
            <w:tcMar>
              <w:top w:w="100" w:type="dxa"/>
              <w:bottom w:w="100" w:type="dxa"/>
              <w:start w:w="120" w:type="dxa"/>
              <w:end w:w="120" w:type="dxa"/>
            </w:tcMar>
          </w:tcPr>
          <w:p>
            <w:pPr>
              <w:spacing w:after="0"/>
            </w:pPr>
            <w:r>
              <w:rPr>
                <w:rFonts w:ascii="Calibri" w:hAnsi="Calibri"/>
                <w:b/>
                <w:i w:val="0"/>
                <w:color w:val="17211D"/>
                <w:sz w:val="19"/>
              </w:rPr>
              <w:t>Existing roof removal</w:t>
            </w:r>
          </w:p>
        </w:tc>
        <w:tc>
          <w:tcPr>
            <w:tcW w:type="dxa" w:w="6660"/>
            <w:tcMar>
              <w:top w:w="100" w:type="dxa"/>
              <w:bottom w:w="100" w:type="dxa"/>
              <w:start w:w="120" w:type="dxa"/>
              <w:end w:w="120" w:type="dxa"/>
            </w:tcMar>
          </w:tcPr>
          <w:p>
            <w:pPr>
              <w:spacing w:after="60"/>
            </w:pPr>
            <w:r>
              <w:rPr>
                <w:rFonts w:ascii="Calibri" w:hAnsi="Calibri"/>
                <w:b w:val="0"/>
                <w:i/>
                <w:color w:val="5F6B65"/>
                <w:sz w:val="17"/>
              </w:rPr>
              <w:t>Roof areas, material type, number of layers, disposal, and site protection</w:t>
            </w:r>
          </w:p>
          <w:p>
            <w:pPr>
              <w:spacing w:after="0"/>
            </w:pPr>
            <w:r>
              <w:rPr>
                <w:rFonts w:ascii="Calibri" w:hAnsi="Calibri"/>
                <w:b w:val="0"/>
                <w:i w:val="0"/>
                <w:color w:val="D7DFD8"/>
                <w:sz w:val="18"/>
              </w:rPr>
              <w:t>________________________________________________________________</w:t>
            </w:r>
          </w:p>
        </w:tc>
      </w:tr>
      <w:tr>
        <w:tc>
          <w:tcPr>
            <w:tcW w:type="dxa" w:w="2700"/>
            <w:vAlign w:val="center"/>
            <w:tcMar>
              <w:top w:w="100" w:type="dxa"/>
              <w:bottom w:w="100" w:type="dxa"/>
              <w:start w:w="120" w:type="dxa"/>
              <w:end w:w="120" w:type="dxa"/>
            </w:tcMar>
          </w:tcPr>
          <w:p>
            <w:pPr>
              <w:spacing w:after="0"/>
            </w:pPr>
            <w:r>
              <w:rPr>
                <w:rFonts w:ascii="Calibri" w:hAnsi="Calibri"/>
                <w:b/>
                <w:i w:val="0"/>
                <w:color w:val="17211D"/>
                <w:sz w:val="19"/>
              </w:rPr>
              <w:t>Deck inspection</w:t>
            </w:r>
          </w:p>
        </w:tc>
        <w:tc>
          <w:tcPr>
            <w:tcW w:type="dxa" w:w="6660"/>
            <w:tcMar>
              <w:top w:w="100" w:type="dxa"/>
              <w:bottom w:w="100" w:type="dxa"/>
              <w:start w:w="120" w:type="dxa"/>
              <w:end w:w="120" w:type="dxa"/>
            </w:tcMar>
          </w:tcPr>
          <w:p>
            <w:pPr>
              <w:spacing w:after="60"/>
            </w:pPr>
            <w:r>
              <w:rPr>
                <w:rFonts w:ascii="Calibri" w:hAnsi="Calibri"/>
                <w:b w:val="0"/>
                <w:i/>
                <w:color w:val="5F6B65"/>
                <w:sz w:val="17"/>
              </w:rPr>
              <w:t>Inspection process, allowance or unit price, photo record, and approval before concealed work</w:t>
            </w:r>
          </w:p>
          <w:p>
            <w:pPr>
              <w:spacing w:after="0"/>
            </w:pPr>
            <w:r>
              <w:rPr>
                <w:rFonts w:ascii="Calibri" w:hAnsi="Calibri"/>
                <w:b w:val="0"/>
                <w:i w:val="0"/>
                <w:color w:val="D7DFD8"/>
                <w:sz w:val="18"/>
              </w:rPr>
              <w:t>________________________________________________________________</w:t>
            </w:r>
          </w:p>
        </w:tc>
      </w:tr>
      <w:tr>
        <w:tc>
          <w:tcPr>
            <w:tcW w:type="dxa" w:w="2700"/>
            <w:vAlign w:val="center"/>
            <w:tcMar>
              <w:top w:w="100" w:type="dxa"/>
              <w:bottom w:w="100" w:type="dxa"/>
              <w:start w:w="120" w:type="dxa"/>
              <w:end w:w="120" w:type="dxa"/>
            </w:tcMar>
          </w:tcPr>
          <w:p>
            <w:pPr>
              <w:spacing w:after="0"/>
            </w:pPr>
            <w:r>
              <w:rPr>
                <w:rFonts w:ascii="Calibri" w:hAnsi="Calibri"/>
                <w:b/>
                <w:i w:val="0"/>
                <w:color w:val="17211D"/>
                <w:sz w:val="19"/>
              </w:rPr>
              <w:t>Roof system</w:t>
            </w:r>
          </w:p>
        </w:tc>
        <w:tc>
          <w:tcPr>
            <w:tcW w:type="dxa" w:w="6660"/>
            <w:tcMar>
              <w:top w:w="100" w:type="dxa"/>
              <w:bottom w:w="100" w:type="dxa"/>
              <w:start w:w="120" w:type="dxa"/>
              <w:end w:w="120" w:type="dxa"/>
            </w:tcMar>
          </w:tcPr>
          <w:p>
            <w:pPr>
              <w:spacing w:after="60"/>
            </w:pPr>
            <w:r>
              <w:rPr>
                <w:rFonts w:ascii="Calibri" w:hAnsi="Calibri"/>
                <w:b w:val="0"/>
                <w:i/>
                <w:color w:val="5F6B65"/>
                <w:sz w:val="17"/>
              </w:rPr>
              <w:t>Covering, underlayment, edge metal, flashing, ventilation, fasteners, accessories, and color</w:t>
            </w:r>
          </w:p>
          <w:p>
            <w:pPr>
              <w:spacing w:after="0"/>
            </w:pPr>
            <w:r>
              <w:rPr>
                <w:rFonts w:ascii="Calibri" w:hAnsi="Calibri"/>
                <w:b w:val="0"/>
                <w:i w:val="0"/>
                <w:color w:val="D7DFD8"/>
                <w:sz w:val="18"/>
              </w:rPr>
              <w:t>________________________________________________________________</w:t>
            </w:r>
          </w:p>
        </w:tc>
      </w:tr>
      <w:tr>
        <w:tc>
          <w:tcPr>
            <w:tcW w:type="dxa" w:w="2700"/>
            <w:vAlign w:val="center"/>
            <w:tcMar>
              <w:top w:w="100" w:type="dxa"/>
              <w:bottom w:w="100" w:type="dxa"/>
              <w:start w:w="120" w:type="dxa"/>
              <w:end w:w="120" w:type="dxa"/>
            </w:tcMar>
          </w:tcPr>
          <w:p>
            <w:pPr>
              <w:spacing w:after="0"/>
            </w:pPr>
            <w:r>
              <w:rPr>
                <w:rFonts w:ascii="Calibri" w:hAnsi="Calibri"/>
                <w:b/>
                <w:i w:val="0"/>
                <w:color w:val="17211D"/>
                <w:sz w:val="19"/>
              </w:rPr>
              <w:t>Permits / inspections</w:t>
            </w:r>
          </w:p>
        </w:tc>
        <w:tc>
          <w:tcPr>
            <w:tcW w:type="dxa" w:w="6660"/>
            <w:tcMar>
              <w:top w:w="100" w:type="dxa"/>
              <w:bottom w:w="100" w:type="dxa"/>
              <w:start w:w="120" w:type="dxa"/>
              <w:end w:w="120" w:type="dxa"/>
            </w:tcMar>
          </w:tcPr>
          <w:p>
            <w:pPr>
              <w:spacing w:after="60"/>
            </w:pPr>
            <w:r>
              <w:rPr>
                <w:rFonts w:ascii="Calibri" w:hAnsi="Calibri"/>
                <w:b w:val="0"/>
                <w:i/>
                <w:color w:val="5F6B65"/>
                <w:sz w:val="17"/>
              </w:rPr>
              <w:t>Responsible party, included fees, and jurisdictional assumptions</w:t>
            </w:r>
          </w:p>
          <w:p>
            <w:pPr>
              <w:spacing w:after="0"/>
            </w:pPr>
            <w:r>
              <w:rPr>
                <w:rFonts w:ascii="Calibri" w:hAnsi="Calibri"/>
                <w:b w:val="0"/>
                <w:i w:val="0"/>
                <w:color w:val="D7DFD8"/>
                <w:sz w:val="18"/>
              </w:rPr>
              <w:t>________________________________________________________________</w:t>
            </w:r>
          </w:p>
        </w:tc>
      </w:tr>
      <w:tr>
        <w:tc>
          <w:tcPr>
            <w:tcW w:type="dxa" w:w="2700"/>
            <w:vAlign w:val="center"/>
            <w:tcMar>
              <w:top w:w="100" w:type="dxa"/>
              <w:bottom w:w="100" w:type="dxa"/>
              <w:start w:w="120" w:type="dxa"/>
              <w:end w:w="120" w:type="dxa"/>
            </w:tcMar>
          </w:tcPr>
          <w:p>
            <w:pPr>
              <w:spacing w:after="0"/>
            </w:pPr>
            <w:r>
              <w:rPr>
                <w:rFonts w:ascii="Calibri" w:hAnsi="Calibri"/>
                <w:b/>
                <w:i w:val="0"/>
                <w:color w:val="17211D"/>
                <w:sz w:val="19"/>
              </w:rPr>
              <w:t>Cleanup / closeout</w:t>
            </w:r>
          </w:p>
        </w:tc>
        <w:tc>
          <w:tcPr>
            <w:tcW w:type="dxa" w:w="6660"/>
            <w:tcMar>
              <w:top w:w="100" w:type="dxa"/>
              <w:bottom w:w="100" w:type="dxa"/>
              <w:start w:w="120" w:type="dxa"/>
              <w:end w:w="120" w:type="dxa"/>
            </w:tcMar>
          </w:tcPr>
          <w:p>
            <w:pPr>
              <w:spacing w:after="60"/>
            </w:pPr>
            <w:r>
              <w:rPr>
                <w:rFonts w:ascii="Calibri" w:hAnsi="Calibri"/>
                <w:b w:val="0"/>
                <w:i/>
                <w:color w:val="5F6B65"/>
                <w:sz w:val="17"/>
              </w:rPr>
              <w:t>Debris removal, magnetic cleanup, gutters, completion photos, inspections, and warranty documents</w:t>
            </w:r>
          </w:p>
          <w:p>
            <w:pPr>
              <w:spacing w:after="0"/>
            </w:pPr>
            <w:r>
              <w:rPr>
                <w:rFonts w:ascii="Calibri" w:hAnsi="Calibri"/>
                <w:b w:val="0"/>
                <w:i w:val="0"/>
                <w:color w:val="D7DFD8"/>
                <w:sz w:val="18"/>
              </w:rPr>
              <w:t>________________________________________________________________</w:t>
            </w:r>
          </w:p>
        </w:tc>
      </w:tr>
      <w:tr>
        <w:tc>
          <w:tcPr>
            <w:tcW w:type="dxa" w:w="2700"/>
            <w:vAlign w:val="center"/>
            <w:tcMar>
              <w:top w:w="100" w:type="dxa"/>
              <w:bottom w:w="100" w:type="dxa"/>
              <w:start w:w="120" w:type="dxa"/>
              <w:end w:w="120" w:type="dxa"/>
            </w:tcMar>
          </w:tcPr>
          <w:p>
            <w:pPr>
              <w:spacing w:after="0"/>
            </w:pPr>
            <w:r>
              <w:rPr>
                <w:rFonts w:ascii="Calibri" w:hAnsi="Calibri"/>
                <w:b/>
                <w:i w:val="0"/>
                <w:color w:val="17211D"/>
                <w:sz w:val="19"/>
              </w:rPr>
              <w:t>Exclusions</w:t>
            </w:r>
          </w:p>
        </w:tc>
        <w:tc>
          <w:tcPr>
            <w:tcW w:type="dxa" w:w="6660"/>
            <w:tcMar>
              <w:top w:w="100" w:type="dxa"/>
              <w:bottom w:w="100" w:type="dxa"/>
              <w:start w:w="120" w:type="dxa"/>
              <w:end w:w="120" w:type="dxa"/>
            </w:tcMar>
          </w:tcPr>
          <w:p>
            <w:pPr>
              <w:spacing w:after="60"/>
            </w:pPr>
            <w:r>
              <w:rPr>
                <w:rFonts w:ascii="Calibri" w:hAnsi="Calibri"/>
                <w:b w:val="0"/>
                <w:i/>
                <w:color w:val="5F6B65"/>
                <w:sz w:val="17"/>
              </w:rPr>
              <w:t>Interior work, structural repair, hazardous materials, concealed conditions, and excluded roof areas</w:t>
            </w:r>
          </w:p>
          <w:p>
            <w:pPr>
              <w:spacing w:after="0"/>
            </w:pPr>
            <w:r>
              <w:rPr>
                <w:rFonts w:ascii="Calibri" w:hAnsi="Calibri"/>
                <w:b w:val="0"/>
                <w:i w:val="0"/>
                <w:color w:val="D7DFD8"/>
                <w:sz w:val="18"/>
              </w:rPr>
              <w:t>________________________________________________________________</w:t>
            </w:r>
          </w:p>
        </w:tc>
      </w:tr>
    </w:tbl>
    <w:p>
      <w:pPr>
        <w:spacing w:after="20"/>
      </w:pPr>
    </w:p>
    <w:p>
      <w:pPr>
        <w:pStyle w:val="Heading1"/>
      </w:pPr>
      <w:r>
        <w:t>Commercial terms</w:t>
      </w:r>
    </w:p>
    <w:tbl>
      <w:tblPr>
        <w:tblW w:type="dxa" w:w="9360"/>
        <w:tblLayout w:type="fixed"/>
        <w:tblLook w:firstColumn="1" w:firstRow="1" w:lastColumn="0" w:lastRow="0" w:noHBand="0" w:noVBand="1" w:val="04A0"/>
        <w:jc w:val="left"/>
        <w:tblInd w:w="120" w:type="dxa"/>
      </w:tblPr>
      <w:tblGrid>
        <w:gridCol w:w="2700"/>
        <w:gridCol w:w="6660"/>
      </w:tblGrid>
      <w:tr>
        <w:tc>
          <w:tcPr>
            <w:tcW w:type="dxa" w:w="2700"/>
            <w:tcMar>
              <w:top w:w="100" w:type="dxa"/>
              <w:bottom w:w="100" w:type="dxa"/>
              <w:start w:w="120" w:type="dxa"/>
              <w:end w:w="120" w:type="dxa"/>
            </w:tcMar>
            <w:shd w:fill="1F5A45"/>
            <w:vAlign w:val="center"/>
          </w:tcPr>
          <w:p>
            <w:pPr>
              <w:spacing w:after="0"/>
            </w:pPr>
            <w:r>
              <w:rPr>
                <w:rFonts w:ascii="Calibri" w:hAnsi="Calibri"/>
                <w:b/>
                <w:i w:val="0"/>
                <w:color w:val="FFFFFF"/>
                <w:sz w:val="19"/>
              </w:rPr>
              <w:t>Field</w:t>
            </w:r>
          </w:p>
        </w:tc>
        <w:tc>
          <w:tcPr>
            <w:tcW w:type="dxa" w:w="6660"/>
            <w:tcMar>
              <w:top w:w="100" w:type="dxa"/>
              <w:bottom w:w="100" w:type="dxa"/>
              <w:start w:w="120" w:type="dxa"/>
              <w:end w:w="120" w:type="dxa"/>
            </w:tcMar>
            <w:shd w:fill="1F5A45"/>
            <w:vAlign w:val="center"/>
          </w:tcPr>
          <w:p>
            <w:pPr>
              <w:spacing w:after="0"/>
            </w:pPr>
            <w:r>
              <w:rPr>
                <w:rFonts w:ascii="Calibri" w:hAnsi="Calibri"/>
                <w:b/>
                <w:i w:val="0"/>
                <w:color w:val="FFFFFF"/>
                <w:sz w:val="19"/>
              </w:rPr>
              <w:t>Project-specific entry</w:t>
            </w:r>
          </w:p>
        </w:tc>
      </w:tr>
      <w:tr>
        <w:tc>
          <w:tcPr>
            <w:tcW w:type="dxa" w:w="2700"/>
            <w:vAlign w:val="center"/>
            <w:tcMar>
              <w:top w:w="100" w:type="dxa"/>
              <w:bottom w:w="100" w:type="dxa"/>
              <w:start w:w="120" w:type="dxa"/>
              <w:end w:w="120" w:type="dxa"/>
            </w:tcMar>
          </w:tcPr>
          <w:p>
            <w:pPr>
              <w:spacing w:after="0"/>
            </w:pPr>
            <w:r>
              <w:rPr>
                <w:rFonts w:ascii="Calibri" w:hAnsi="Calibri"/>
                <w:b/>
                <w:i w:val="0"/>
                <w:color w:val="17211D"/>
                <w:sz w:val="19"/>
              </w:rPr>
              <w:t>Contract price</w:t>
            </w:r>
          </w:p>
        </w:tc>
        <w:tc>
          <w:tcPr>
            <w:tcW w:type="dxa" w:w="6660"/>
            <w:tcMar>
              <w:top w:w="100" w:type="dxa"/>
              <w:bottom w:w="100" w:type="dxa"/>
              <w:start w:w="120" w:type="dxa"/>
              <w:end w:w="120" w:type="dxa"/>
            </w:tcMar>
          </w:tcPr>
          <w:p>
            <w:pPr>
              <w:spacing w:after="60"/>
            </w:pPr>
            <w:r>
              <w:rPr>
                <w:rFonts w:ascii="Calibri" w:hAnsi="Calibri"/>
                <w:b w:val="0"/>
                <w:i/>
                <w:color w:val="5F6B65"/>
                <w:sz w:val="17"/>
              </w:rPr>
              <w:t>Total amount, taxes, allowances, and unit prices</w:t>
            </w:r>
          </w:p>
          <w:p>
            <w:pPr>
              <w:spacing w:after="0"/>
            </w:pPr>
            <w:r>
              <w:rPr>
                <w:rFonts w:ascii="Calibri" w:hAnsi="Calibri"/>
                <w:b w:val="0"/>
                <w:i w:val="0"/>
                <w:color w:val="D7DFD8"/>
                <w:sz w:val="18"/>
              </w:rPr>
              <w:t>________________________________________________________________</w:t>
            </w:r>
          </w:p>
        </w:tc>
      </w:tr>
      <w:tr>
        <w:tc>
          <w:tcPr>
            <w:tcW w:type="dxa" w:w="2700"/>
            <w:vAlign w:val="center"/>
            <w:tcMar>
              <w:top w:w="100" w:type="dxa"/>
              <w:bottom w:w="100" w:type="dxa"/>
              <w:start w:w="120" w:type="dxa"/>
              <w:end w:w="120" w:type="dxa"/>
            </w:tcMar>
          </w:tcPr>
          <w:p>
            <w:pPr>
              <w:spacing w:after="0"/>
            </w:pPr>
            <w:r>
              <w:rPr>
                <w:rFonts w:ascii="Calibri" w:hAnsi="Calibri"/>
                <w:b/>
                <w:i w:val="0"/>
                <w:color w:val="17211D"/>
                <w:sz w:val="19"/>
              </w:rPr>
              <w:t>Payment schedule</w:t>
            </w:r>
          </w:p>
        </w:tc>
        <w:tc>
          <w:tcPr>
            <w:tcW w:type="dxa" w:w="6660"/>
            <w:tcMar>
              <w:top w:w="100" w:type="dxa"/>
              <w:bottom w:w="100" w:type="dxa"/>
              <w:start w:w="120" w:type="dxa"/>
              <w:end w:w="120" w:type="dxa"/>
            </w:tcMar>
          </w:tcPr>
          <w:p>
            <w:pPr>
              <w:spacing w:after="60"/>
            </w:pPr>
            <w:r>
              <w:rPr>
                <w:rFonts w:ascii="Calibri" w:hAnsi="Calibri"/>
                <w:b w:val="0"/>
                <w:i/>
                <w:color w:val="5F6B65"/>
                <w:sz w:val="17"/>
              </w:rPr>
              <w:t>Deposit, delivery, progress, completion, and final-payment milestones</w:t>
            </w:r>
          </w:p>
          <w:p>
            <w:pPr>
              <w:spacing w:after="0"/>
            </w:pPr>
            <w:r>
              <w:rPr>
                <w:rFonts w:ascii="Calibri" w:hAnsi="Calibri"/>
                <w:b w:val="0"/>
                <w:i w:val="0"/>
                <w:color w:val="D7DFD8"/>
                <w:sz w:val="18"/>
              </w:rPr>
              <w:t>________________________________________________________________</w:t>
            </w:r>
          </w:p>
        </w:tc>
      </w:tr>
      <w:tr>
        <w:tc>
          <w:tcPr>
            <w:tcW w:type="dxa" w:w="2700"/>
            <w:vAlign w:val="center"/>
            <w:tcMar>
              <w:top w:w="100" w:type="dxa"/>
              <w:bottom w:w="100" w:type="dxa"/>
              <w:start w:w="120" w:type="dxa"/>
              <w:end w:w="120" w:type="dxa"/>
            </w:tcMar>
          </w:tcPr>
          <w:p>
            <w:pPr>
              <w:spacing w:after="0"/>
            </w:pPr>
            <w:r>
              <w:rPr>
                <w:rFonts w:ascii="Calibri" w:hAnsi="Calibri"/>
                <w:b/>
                <w:i w:val="0"/>
                <w:color w:val="17211D"/>
                <w:sz w:val="19"/>
              </w:rPr>
              <w:t>Schedule</w:t>
            </w:r>
          </w:p>
        </w:tc>
        <w:tc>
          <w:tcPr>
            <w:tcW w:type="dxa" w:w="6660"/>
            <w:tcMar>
              <w:top w:w="100" w:type="dxa"/>
              <w:bottom w:w="100" w:type="dxa"/>
              <w:start w:w="120" w:type="dxa"/>
              <w:end w:w="120" w:type="dxa"/>
            </w:tcMar>
          </w:tcPr>
          <w:p>
            <w:pPr>
              <w:spacing w:after="60"/>
            </w:pPr>
            <w:r>
              <w:rPr>
                <w:rFonts w:ascii="Calibri" w:hAnsi="Calibri"/>
                <w:b w:val="0"/>
                <w:i/>
                <w:color w:val="5F6B65"/>
                <w:sz w:val="17"/>
              </w:rPr>
              <w:t>Start window, estimated duration, weather, access, inspection, and material-delay assumptions</w:t>
            </w:r>
          </w:p>
          <w:p>
            <w:pPr>
              <w:spacing w:after="0"/>
            </w:pPr>
            <w:r>
              <w:rPr>
                <w:rFonts w:ascii="Calibri" w:hAnsi="Calibri"/>
                <w:b w:val="0"/>
                <w:i w:val="0"/>
                <w:color w:val="D7DFD8"/>
                <w:sz w:val="18"/>
              </w:rPr>
              <w:t>________________________________________________________________</w:t>
            </w:r>
          </w:p>
        </w:tc>
      </w:tr>
      <w:tr>
        <w:tc>
          <w:tcPr>
            <w:tcW w:type="dxa" w:w="2700"/>
            <w:vAlign w:val="center"/>
            <w:tcMar>
              <w:top w:w="100" w:type="dxa"/>
              <w:bottom w:w="100" w:type="dxa"/>
              <w:start w:w="120" w:type="dxa"/>
              <w:end w:w="120" w:type="dxa"/>
            </w:tcMar>
          </w:tcPr>
          <w:p>
            <w:pPr>
              <w:spacing w:after="0"/>
            </w:pPr>
            <w:r>
              <w:rPr>
                <w:rFonts w:ascii="Calibri" w:hAnsi="Calibri"/>
                <w:b/>
                <w:i w:val="0"/>
                <w:color w:val="17211D"/>
                <w:sz w:val="19"/>
              </w:rPr>
              <w:t>Change orders</w:t>
            </w:r>
          </w:p>
        </w:tc>
        <w:tc>
          <w:tcPr>
            <w:tcW w:type="dxa" w:w="6660"/>
            <w:tcMar>
              <w:top w:w="100" w:type="dxa"/>
              <w:bottom w:w="100" w:type="dxa"/>
              <w:start w:w="120" w:type="dxa"/>
              <w:end w:w="120" w:type="dxa"/>
            </w:tcMar>
          </w:tcPr>
          <w:p>
            <w:pPr>
              <w:spacing w:after="60"/>
            </w:pPr>
            <w:r>
              <w:rPr>
                <w:rFonts w:ascii="Calibri" w:hAnsi="Calibri"/>
                <w:b w:val="0"/>
                <w:i/>
                <w:color w:val="5F6B65"/>
                <w:sz w:val="17"/>
              </w:rPr>
              <w:t>Evidence, price, schedule, and written-authorization process for changed work</w:t>
            </w:r>
          </w:p>
          <w:p>
            <w:pPr>
              <w:spacing w:after="0"/>
            </w:pPr>
            <w:r>
              <w:rPr>
                <w:rFonts w:ascii="Calibri" w:hAnsi="Calibri"/>
                <w:b w:val="0"/>
                <w:i w:val="0"/>
                <w:color w:val="D7DFD8"/>
                <w:sz w:val="18"/>
              </w:rPr>
              <w:t>________________________________________________________________</w:t>
            </w:r>
          </w:p>
        </w:tc>
      </w:tr>
      <w:tr>
        <w:tc>
          <w:tcPr>
            <w:tcW w:type="dxa" w:w="2700"/>
            <w:vAlign w:val="center"/>
            <w:tcMar>
              <w:top w:w="100" w:type="dxa"/>
              <w:bottom w:w="100" w:type="dxa"/>
              <w:start w:w="120" w:type="dxa"/>
              <w:end w:w="120" w:type="dxa"/>
            </w:tcMar>
          </w:tcPr>
          <w:p>
            <w:pPr>
              <w:spacing w:after="0"/>
            </w:pPr>
            <w:r>
              <w:rPr>
                <w:rFonts w:ascii="Calibri" w:hAnsi="Calibri"/>
                <w:b/>
                <w:i w:val="0"/>
                <w:color w:val="17211D"/>
                <w:sz w:val="19"/>
              </w:rPr>
              <w:t>Warranty</w:t>
            </w:r>
          </w:p>
        </w:tc>
        <w:tc>
          <w:tcPr>
            <w:tcW w:type="dxa" w:w="6660"/>
            <w:tcMar>
              <w:top w:w="100" w:type="dxa"/>
              <w:bottom w:w="100" w:type="dxa"/>
              <w:start w:w="120" w:type="dxa"/>
              <w:end w:w="120" w:type="dxa"/>
            </w:tcMar>
          </w:tcPr>
          <w:p>
            <w:pPr>
              <w:spacing w:after="60"/>
            </w:pPr>
            <w:r>
              <w:rPr>
                <w:rFonts w:ascii="Calibri" w:hAnsi="Calibri"/>
                <w:b w:val="0"/>
                <w:i/>
                <w:color w:val="5F6B65"/>
                <w:sz w:val="17"/>
              </w:rPr>
              <w:t>Workmanship terms and separate manufacturer-document handling</w:t>
            </w:r>
          </w:p>
          <w:p>
            <w:pPr>
              <w:spacing w:after="0"/>
            </w:pPr>
            <w:r>
              <w:rPr>
                <w:rFonts w:ascii="Calibri" w:hAnsi="Calibri"/>
                <w:b w:val="0"/>
                <w:i w:val="0"/>
                <w:color w:val="D7DFD8"/>
                <w:sz w:val="18"/>
              </w:rPr>
              <w:t>________________________________________________________________</w:t>
            </w:r>
          </w:p>
        </w:tc>
      </w:tr>
      <w:tr>
        <w:tc>
          <w:tcPr>
            <w:tcW w:type="dxa" w:w="2700"/>
            <w:vAlign w:val="center"/>
            <w:tcMar>
              <w:top w:w="100" w:type="dxa"/>
              <w:bottom w:w="100" w:type="dxa"/>
              <w:start w:w="120" w:type="dxa"/>
              <w:end w:w="120" w:type="dxa"/>
            </w:tcMar>
          </w:tcPr>
          <w:p>
            <w:pPr>
              <w:spacing w:after="0"/>
            </w:pPr>
            <w:r>
              <w:rPr>
                <w:rFonts w:ascii="Calibri" w:hAnsi="Calibri"/>
                <w:b/>
                <w:i w:val="0"/>
                <w:color w:val="17211D"/>
                <w:sz w:val="19"/>
              </w:rPr>
              <w:t>Local notices</w:t>
            </w:r>
          </w:p>
        </w:tc>
        <w:tc>
          <w:tcPr>
            <w:tcW w:type="dxa" w:w="6660"/>
            <w:tcMar>
              <w:top w:w="100" w:type="dxa"/>
              <w:bottom w:w="100" w:type="dxa"/>
              <w:start w:w="120" w:type="dxa"/>
              <w:end w:w="120" w:type="dxa"/>
            </w:tcMar>
          </w:tcPr>
          <w:p>
            <w:pPr>
              <w:spacing w:after="60"/>
            </w:pPr>
            <w:r>
              <w:rPr>
                <w:rFonts w:ascii="Calibri" w:hAnsi="Calibri"/>
                <w:b w:val="0"/>
                <w:i/>
                <w:color w:val="5F6B65"/>
                <w:sz w:val="17"/>
              </w:rPr>
              <w:t>Insert required state, county, municipal, consumer, cancellation, lien, or licensing notices after local review</w:t>
            </w:r>
          </w:p>
          <w:p>
            <w:pPr>
              <w:spacing w:after="0"/>
            </w:pPr>
            <w:r>
              <w:rPr>
                <w:rFonts w:ascii="Calibri" w:hAnsi="Calibri"/>
                <w:b w:val="0"/>
                <w:i w:val="0"/>
                <w:color w:val="D7DFD8"/>
                <w:sz w:val="18"/>
              </w:rPr>
              <w:t>________________________________________________________________</w:t>
            </w:r>
          </w:p>
        </w:tc>
      </w:tr>
    </w:tbl>
    <w:p>
      <w:pPr>
        <w:spacing w:after="20"/>
      </w:pPr>
    </w:p>
    <w:p>
      <w:pPr>
        <w:pStyle w:val="Heading1"/>
      </w:pPr>
      <w:r>
        <w:t>Signatures</w:t>
      </w:r>
    </w:p>
    <w:tbl>
      <w:tblPr>
        <w:tblW w:type="dxa" w:w="9360"/>
        <w:tblLayout w:type="fixed"/>
        <w:tblLook w:firstColumn="1" w:firstRow="1" w:lastColumn="0" w:lastRow="0" w:noHBand="0" w:noVBand="1" w:val="04A0"/>
        <w:jc w:val="left"/>
        <w:tblInd w:w="120" w:type="dxa"/>
      </w:tblPr>
      <w:tblGrid>
        <w:gridCol w:w="2700"/>
        <w:gridCol w:w="6660"/>
      </w:tblGrid>
      <w:tr>
        <w:tc>
          <w:tcPr>
            <w:tcW w:type="dxa" w:w="2700"/>
            <w:tcMar>
              <w:top w:w="100" w:type="dxa"/>
              <w:bottom w:w="100" w:type="dxa"/>
              <w:start w:w="120" w:type="dxa"/>
              <w:end w:w="120" w:type="dxa"/>
            </w:tcMar>
            <w:shd w:fill="1F5A45"/>
            <w:vAlign w:val="center"/>
          </w:tcPr>
          <w:p>
            <w:pPr>
              <w:spacing w:after="0"/>
            </w:pPr>
            <w:r>
              <w:rPr>
                <w:rFonts w:ascii="Calibri" w:hAnsi="Calibri"/>
                <w:b/>
                <w:i w:val="0"/>
                <w:color w:val="FFFFFF"/>
                <w:sz w:val="19"/>
              </w:rPr>
              <w:t>Field</w:t>
            </w:r>
          </w:p>
        </w:tc>
        <w:tc>
          <w:tcPr>
            <w:tcW w:type="dxa" w:w="6660"/>
            <w:tcMar>
              <w:top w:w="100" w:type="dxa"/>
              <w:bottom w:w="100" w:type="dxa"/>
              <w:start w:w="120" w:type="dxa"/>
              <w:end w:w="120" w:type="dxa"/>
            </w:tcMar>
            <w:shd w:fill="1F5A45"/>
            <w:vAlign w:val="center"/>
          </w:tcPr>
          <w:p>
            <w:pPr>
              <w:spacing w:after="0"/>
            </w:pPr>
            <w:r>
              <w:rPr>
                <w:rFonts w:ascii="Calibri" w:hAnsi="Calibri"/>
                <w:b/>
                <w:i w:val="0"/>
                <w:color w:val="FFFFFF"/>
                <w:sz w:val="19"/>
              </w:rPr>
              <w:t>Project-specific entry</w:t>
            </w:r>
          </w:p>
        </w:tc>
      </w:tr>
      <w:tr>
        <w:tc>
          <w:tcPr>
            <w:tcW w:type="dxa" w:w="2700"/>
            <w:vAlign w:val="center"/>
            <w:tcMar>
              <w:top w:w="100" w:type="dxa"/>
              <w:bottom w:w="100" w:type="dxa"/>
              <w:start w:w="120" w:type="dxa"/>
              <w:end w:w="120" w:type="dxa"/>
            </w:tcMar>
          </w:tcPr>
          <w:p>
            <w:pPr>
              <w:spacing w:after="0"/>
            </w:pPr>
            <w:r>
              <w:rPr>
                <w:rFonts w:ascii="Calibri" w:hAnsi="Calibri"/>
                <w:b/>
                <w:i w:val="0"/>
                <w:color w:val="17211D"/>
                <w:sz w:val="19"/>
              </w:rPr>
              <w:t>Customer</w:t>
            </w:r>
          </w:p>
        </w:tc>
        <w:tc>
          <w:tcPr>
            <w:tcW w:type="dxa" w:w="6660"/>
            <w:tcMar>
              <w:top w:w="100" w:type="dxa"/>
              <w:bottom w:w="100" w:type="dxa"/>
              <w:start w:w="120" w:type="dxa"/>
              <w:end w:w="120" w:type="dxa"/>
            </w:tcMar>
          </w:tcPr>
          <w:p>
            <w:pPr>
              <w:spacing w:after="60"/>
            </w:pPr>
            <w:r>
              <w:rPr>
                <w:rFonts w:ascii="Calibri" w:hAnsi="Calibri"/>
                <w:b w:val="0"/>
                <w:i/>
                <w:color w:val="5F6B65"/>
                <w:sz w:val="17"/>
              </w:rPr>
              <w:t>Printed name, signature, and date</w:t>
            </w:r>
          </w:p>
          <w:p>
            <w:pPr>
              <w:spacing w:after="0"/>
            </w:pPr>
            <w:r>
              <w:rPr>
                <w:rFonts w:ascii="Calibri" w:hAnsi="Calibri"/>
                <w:b w:val="0"/>
                <w:i w:val="0"/>
                <w:color w:val="D7DFD8"/>
                <w:sz w:val="18"/>
              </w:rPr>
              <w:t>________________________________________________________________</w:t>
            </w:r>
          </w:p>
        </w:tc>
      </w:tr>
      <w:tr>
        <w:tc>
          <w:tcPr>
            <w:tcW w:type="dxa" w:w="2700"/>
            <w:vAlign w:val="center"/>
            <w:tcMar>
              <w:top w:w="100" w:type="dxa"/>
              <w:bottom w:w="100" w:type="dxa"/>
              <w:start w:w="120" w:type="dxa"/>
              <w:end w:w="120" w:type="dxa"/>
            </w:tcMar>
          </w:tcPr>
          <w:p>
            <w:pPr>
              <w:spacing w:after="0"/>
            </w:pPr>
            <w:r>
              <w:rPr>
                <w:rFonts w:ascii="Calibri" w:hAnsi="Calibri"/>
                <w:b/>
                <w:i w:val="0"/>
                <w:color w:val="17211D"/>
                <w:sz w:val="19"/>
              </w:rPr>
              <w:t>Contractor</w:t>
            </w:r>
          </w:p>
        </w:tc>
        <w:tc>
          <w:tcPr>
            <w:tcW w:type="dxa" w:w="6660"/>
            <w:tcMar>
              <w:top w:w="100" w:type="dxa"/>
              <w:bottom w:w="100" w:type="dxa"/>
              <w:start w:w="120" w:type="dxa"/>
              <w:end w:w="120" w:type="dxa"/>
            </w:tcMar>
          </w:tcPr>
          <w:p>
            <w:pPr>
              <w:spacing w:after="60"/>
            </w:pPr>
            <w:r>
              <w:rPr>
                <w:rFonts w:ascii="Calibri" w:hAnsi="Calibri"/>
                <w:b w:val="0"/>
                <w:i/>
                <w:color w:val="5F6B65"/>
                <w:sz w:val="17"/>
              </w:rPr>
              <w:t>Printed name, authorized signature, and date</w:t>
            </w:r>
          </w:p>
          <w:p>
            <w:pPr>
              <w:spacing w:after="0"/>
            </w:pPr>
            <w:r>
              <w:rPr>
                <w:rFonts w:ascii="Calibri" w:hAnsi="Calibri"/>
                <w:b w:val="0"/>
                <w:i w:val="0"/>
                <w:color w:val="D7DFD8"/>
                <w:sz w:val="18"/>
              </w:rPr>
              <w:t>________________________________________________________________</w:t>
            </w:r>
          </w:p>
        </w:tc>
      </w:tr>
    </w:tbl>
    <w:p>
      <w:pPr>
        <w:spacing w:after="20"/>
      </w:pPr>
    </w:p>
    <w:p>
      <w:pPr>
        <w:pStyle w:val="Heading1"/>
      </w:pPr>
      <w:r>
        <w:t>Attachments and local review record</w:t>
      </w:r>
    </w:p>
    <w:tbl>
      <w:tblPr>
        <w:tblW w:type="dxa" w:w="9360"/>
        <w:tblLayout w:type="fixed"/>
        <w:tblLook w:firstColumn="1" w:firstRow="1" w:lastColumn="0" w:lastRow="0" w:noHBand="0" w:noVBand="1" w:val="04A0"/>
        <w:jc w:val="left"/>
        <w:tblInd w:w="120" w:type="dxa"/>
      </w:tblPr>
      <w:tblGrid>
        <w:gridCol w:w="2700"/>
        <w:gridCol w:w="6660"/>
      </w:tblGrid>
      <w:tr>
        <w:tc>
          <w:tcPr>
            <w:tcW w:type="dxa" w:w="2700"/>
            <w:tcMar>
              <w:top w:w="100" w:type="dxa"/>
              <w:bottom w:w="100" w:type="dxa"/>
              <w:start w:w="120" w:type="dxa"/>
              <w:end w:w="120" w:type="dxa"/>
            </w:tcMar>
            <w:shd w:fill="1F5A45"/>
            <w:vAlign w:val="center"/>
          </w:tcPr>
          <w:p>
            <w:pPr>
              <w:spacing w:after="0"/>
            </w:pPr>
            <w:r>
              <w:rPr>
                <w:rFonts w:ascii="Calibri" w:hAnsi="Calibri"/>
                <w:b/>
                <w:i w:val="0"/>
                <w:color w:val="FFFFFF"/>
                <w:sz w:val="19"/>
              </w:rPr>
              <w:t>Field</w:t>
            </w:r>
          </w:p>
        </w:tc>
        <w:tc>
          <w:tcPr>
            <w:tcW w:type="dxa" w:w="6660"/>
            <w:tcMar>
              <w:top w:w="100" w:type="dxa"/>
              <w:bottom w:w="100" w:type="dxa"/>
              <w:start w:w="120" w:type="dxa"/>
              <w:end w:w="120" w:type="dxa"/>
            </w:tcMar>
            <w:shd w:fill="1F5A45"/>
            <w:vAlign w:val="center"/>
          </w:tcPr>
          <w:p>
            <w:pPr>
              <w:spacing w:after="0"/>
            </w:pPr>
            <w:r>
              <w:rPr>
                <w:rFonts w:ascii="Calibri" w:hAnsi="Calibri"/>
                <w:b/>
                <w:i w:val="0"/>
                <w:color w:val="FFFFFF"/>
                <w:sz w:val="19"/>
              </w:rPr>
              <w:t>Project-specific entry</w:t>
            </w:r>
          </w:p>
        </w:tc>
      </w:tr>
      <w:tr>
        <w:tc>
          <w:tcPr>
            <w:tcW w:type="dxa" w:w="2700"/>
            <w:vAlign w:val="center"/>
            <w:tcMar>
              <w:top w:w="100" w:type="dxa"/>
              <w:bottom w:w="100" w:type="dxa"/>
              <w:start w:w="120" w:type="dxa"/>
              <w:end w:w="120" w:type="dxa"/>
            </w:tcMar>
          </w:tcPr>
          <w:p>
            <w:pPr>
              <w:spacing w:after="0"/>
            </w:pPr>
            <w:r>
              <w:rPr>
                <w:rFonts w:ascii="Calibri" w:hAnsi="Calibri"/>
                <w:b/>
                <w:i w:val="0"/>
                <w:color w:val="17211D"/>
                <w:sz w:val="19"/>
              </w:rPr>
              <w:t>Scope attachments</w:t>
            </w:r>
          </w:p>
        </w:tc>
        <w:tc>
          <w:tcPr>
            <w:tcW w:type="dxa" w:w="6660"/>
            <w:tcMar>
              <w:top w:w="100" w:type="dxa"/>
              <w:bottom w:w="100" w:type="dxa"/>
              <w:start w:w="120" w:type="dxa"/>
              <w:end w:w="120" w:type="dxa"/>
            </w:tcMar>
          </w:tcPr>
          <w:p>
            <w:pPr>
              <w:spacing w:after="60"/>
            </w:pPr>
            <w:r>
              <w:rPr>
                <w:rFonts w:ascii="Calibri" w:hAnsi="Calibri"/>
                <w:b w:val="0"/>
                <w:i/>
                <w:color w:val="5F6B65"/>
                <w:sz w:val="17"/>
              </w:rPr>
              <w:t>List drawings, photos, measurements, selections, and exhibits incorporated into the agreement</w:t>
            </w:r>
          </w:p>
          <w:p>
            <w:pPr>
              <w:spacing w:after="0"/>
            </w:pPr>
            <w:r>
              <w:rPr>
                <w:rFonts w:ascii="Calibri" w:hAnsi="Calibri"/>
                <w:b w:val="0"/>
                <w:i w:val="0"/>
                <w:color w:val="D7DFD8"/>
                <w:sz w:val="18"/>
              </w:rPr>
              <w:t>________________________________________________________________</w:t>
            </w:r>
          </w:p>
        </w:tc>
      </w:tr>
      <w:tr>
        <w:tc>
          <w:tcPr>
            <w:tcW w:type="dxa" w:w="2700"/>
            <w:vAlign w:val="center"/>
            <w:tcMar>
              <w:top w:w="100" w:type="dxa"/>
              <w:bottom w:w="100" w:type="dxa"/>
              <w:start w:w="120" w:type="dxa"/>
              <w:end w:w="120" w:type="dxa"/>
            </w:tcMar>
          </w:tcPr>
          <w:p>
            <w:pPr>
              <w:spacing w:after="0"/>
            </w:pPr>
            <w:r>
              <w:rPr>
                <w:rFonts w:ascii="Calibri" w:hAnsi="Calibri"/>
                <w:b/>
                <w:i w:val="0"/>
                <w:color w:val="17211D"/>
                <w:sz w:val="19"/>
              </w:rPr>
              <w:t>Required notices</w:t>
            </w:r>
          </w:p>
        </w:tc>
        <w:tc>
          <w:tcPr>
            <w:tcW w:type="dxa" w:w="6660"/>
            <w:tcMar>
              <w:top w:w="100" w:type="dxa"/>
              <w:bottom w:w="100" w:type="dxa"/>
              <w:start w:w="120" w:type="dxa"/>
              <w:end w:w="120" w:type="dxa"/>
            </w:tcMar>
          </w:tcPr>
          <w:p>
            <w:pPr>
              <w:spacing w:after="60"/>
            </w:pPr>
            <w:r>
              <w:rPr>
                <w:rFonts w:ascii="Calibri" w:hAnsi="Calibri"/>
                <w:b w:val="0"/>
                <w:i/>
                <w:color w:val="5F6B65"/>
                <w:sz w:val="17"/>
              </w:rPr>
              <w:t>Record each state, county, municipal, consumer, cancellation, lien, or licensing notice added after local review</w:t>
            </w:r>
          </w:p>
          <w:p>
            <w:pPr>
              <w:spacing w:after="0"/>
            </w:pPr>
            <w:r>
              <w:rPr>
                <w:rFonts w:ascii="Calibri" w:hAnsi="Calibri"/>
                <w:b w:val="0"/>
                <w:i w:val="0"/>
                <w:color w:val="D7DFD8"/>
                <w:sz w:val="18"/>
              </w:rPr>
              <w:t>________________________________________________________________</w:t>
            </w:r>
          </w:p>
        </w:tc>
      </w:tr>
      <w:tr>
        <w:tc>
          <w:tcPr>
            <w:tcW w:type="dxa" w:w="2700"/>
            <w:vAlign w:val="center"/>
            <w:tcMar>
              <w:top w:w="100" w:type="dxa"/>
              <w:bottom w:w="100" w:type="dxa"/>
              <w:start w:w="120" w:type="dxa"/>
              <w:end w:w="120" w:type="dxa"/>
            </w:tcMar>
          </w:tcPr>
          <w:p>
            <w:pPr>
              <w:spacing w:after="0"/>
            </w:pPr>
            <w:r>
              <w:rPr>
                <w:rFonts w:ascii="Calibri" w:hAnsi="Calibri"/>
                <w:b/>
                <w:i w:val="0"/>
                <w:color w:val="17211D"/>
                <w:sz w:val="19"/>
              </w:rPr>
              <w:t>Professional review</w:t>
            </w:r>
          </w:p>
        </w:tc>
        <w:tc>
          <w:tcPr>
            <w:tcW w:type="dxa" w:w="6660"/>
            <w:tcMar>
              <w:top w:w="100" w:type="dxa"/>
              <w:bottom w:w="100" w:type="dxa"/>
              <w:start w:w="120" w:type="dxa"/>
              <w:end w:w="120" w:type="dxa"/>
            </w:tcMar>
          </w:tcPr>
          <w:p>
            <w:pPr>
              <w:spacing w:after="60"/>
            </w:pPr>
            <w:r>
              <w:rPr>
                <w:rFonts w:ascii="Calibri" w:hAnsi="Calibri"/>
                <w:b w:val="0"/>
                <w:i/>
                <w:color w:val="5F6B65"/>
                <w:sz w:val="17"/>
              </w:rPr>
              <w:t>Reviewer, role, jurisdiction, review date, and required revisions</w:t>
            </w:r>
          </w:p>
          <w:p>
            <w:pPr>
              <w:spacing w:after="0"/>
            </w:pPr>
            <w:r>
              <w:rPr>
                <w:rFonts w:ascii="Calibri" w:hAnsi="Calibri"/>
                <w:b w:val="0"/>
                <w:i w:val="0"/>
                <w:color w:val="D7DFD8"/>
                <w:sz w:val="18"/>
              </w:rPr>
              <w:t>________________________________________________________________</w:t>
            </w:r>
          </w:p>
        </w:tc>
      </w:tr>
      <w:tr>
        <w:tc>
          <w:tcPr>
            <w:tcW w:type="dxa" w:w="2700"/>
            <w:vAlign w:val="center"/>
            <w:tcMar>
              <w:top w:w="100" w:type="dxa"/>
              <w:bottom w:w="100" w:type="dxa"/>
              <w:start w:w="120" w:type="dxa"/>
              <w:end w:w="120" w:type="dxa"/>
            </w:tcMar>
          </w:tcPr>
          <w:p>
            <w:pPr>
              <w:spacing w:after="0"/>
            </w:pPr>
            <w:r>
              <w:rPr>
                <w:rFonts w:ascii="Calibri" w:hAnsi="Calibri"/>
                <w:b/>
                <w:i w:val="0"/>
                <w:color w:val="17211D"/>
                <w:sz w:val="19"/>
              </w:rPr>
              <w:t>Final document log</w:t>
            </w:r>
          </w:p>
        </w:tc>
        <w:tc>
          <w:tcPr>
            <w:tcW w:type="dxa" w:w="6660"/>
            <w:tcMar>
              <w:top w:w="100" w:type="dxa"/>
              <w:bottom w:w="100" w:type="dxa"/>
              <w:start w:w="120" w:type="dxa"/>
              <w:end w:w="120" w:type="dxa"/>
            </w:tcMar>
          </w:tcPr>
          <w:p>
            <w:pPr>
              <w:spacing w:after="60"/>
            </w:pPr>
            <w:r>
              <w:rPr>
                <w:rFonts w:ascii="Calibri" w:hAnsi="Calibri"/>
                <w:b w:val="0"/>
                <w:i/>
                <w:color w:val="5F6B65"/>
                <w:sz w:val="17"/>
              </w:rPr>
              <w:t>Final version, delivery date, recipient, and signed-copy location</w:t>
            </w:r>
          </w:p>
          <w:p>
            <w:pPr>
              <w:spacing w:after="0"/>
            </w:pPr>
            <w:r>
              <w:rPr>
                <w:rFonts w:ascii="Calibri" w:hAnsi="Calibri"/>
                <w:b w:val="0"/>
                <w:i w:val="0"/>
                <w:color w:val="D7DFD8"/>
                <w:sz w:val="18"/>
              </w:rPr>
              <w:t>________________________________________________________________</w:t>
            </w:r>
          </w:p>
        </w:tc>
      </w:tr>
    </w:tbl>
    <w:p>
      <w:pPr>
        <w:spacing w:after="20"/>
      </w:pPr>
    </w:p>
    <w:p>
      <w:pPr>
        <w:pStyle w:val="Heading2"/>
      </w:pPr>
      <w:r>
        <w:t>Example wording</w:t>
      </w:r>
    </w:p>
    <w:tbl>
      <w:tblPr>
        <w:tblW w:type="dxa" w:w="9360"/>
        <w:jc w:val="left"/>
        <w:tblLayout w:type="fixed"/>
        <w:tblLook w:firstColumn="1" w:firstRow="1" w:lastColumn="0" w:lastRow="0" w:noHBand="0" w:noVBand="1" w:val="04A0"/>
        <w:tblInd w:w="120" w:type="dxa"/>
      </w:tblPr>
      <w:tblGrid>
        <w:gridCol w:w="9360"/>
      </w:tblGrid>
      <w:tr>
        <w:tc>
          <w:tcPr>
            <w:tcW w:type="dxa" w:w="9360"/>
            <w:tcMar>
              <w:top w:w="100" w:type="dxa"/>
              <w:bottom w:w="100" w:type="dxa"/>
              <w:start w:w="120" w:type="dxa"/>
              <w:end w:w="120" w:type="dxa"/>
            </w:tcMar>
            <w:shd w:fill="F6F8F6"/>
          </w:tcPr>
          <w:p>
            <w:pPr>
              <w:spacing w:after="0"/>
            </w:pPr>
            <w:r>
              <w:rPr>
                <w:rFonts w:ascii="Calibri" w:hAnsi="Calibri"/>
                <w:b w:val="0"/>
                <w:i w:val="0"/>
                <w:color w:val="17211D"/>
                <w:sz w:val="19"/>
              </w:rPr>
              <w:t>Remove one existing asphalt-shingle layer from the dwelling and attached garage. Inspect exposed decking after tear-off. Suspected damage will be photographed and presented for written approval at the stated unit rate before replacement. Install the selected underlayment, edge metal, flashing, ventilation, and architectural shingle system. Complete magnetic cleanup and provide available warranty documents.</w:t>
            </w:r>
          </w:p>
        </w:tc>
      </w:tr>
    </w:tbl>
    <w:p>
      <w:pPr>
        <w:pStyle w:val="Heading2"/>
      </w:pPr>
      <w:r>
        <w:t>Final review</w:t>
      </w:r>
    </w:p>
    <w:p>
      <w:pPr>
        <w:spacing w:after="0"/>
      </w:pPr>
      <w:r>
        <w:rPr>
          <w:rFonts w:ascii="Calibri" w:hAnsi="Calibri"/>
          <w:b w:val="0"/>
          <w:i w:val="0"/>
          <w:color w:val="5F6B65"/>
          <w:sz w:val="19"/>
        </w:rPr>
        <w:t>Confirm party names, property, scope, measurements, products, prices, dates, attachments, approvals, local notices, and professional review before use. RooferForms supplies a drafting aid only.</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val="0"/>
        <w:i w:val="0"/>
        <w:color w:val="5F6B65"/>
        <w:sz w:val="16"/>
      </w:rPr>
      <w:t xml:space="preserve">RooferForms · Draft starting point · Not legal or insurance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b w:val="0"/>
        <w:i w:val="0"/>
        <w:color w:val="5F6B65"/>
        <w:sz w:val="17"/>
      </w:rPr>
      <w:t>RooferForms · Free contractor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300" w:lineRule="auto"/>
    </w:pPr>
    <w:rPr>
      <w:rFonts w:ascii="Calibri" w:hAnsi="Calibri"/>
      <w:color w:val="17211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Calibri" w:hAnsi="Calibri"/>
      <w:b/>
      <w:bCs/>
      <w:color w:val="173F33"/>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1F5A45"/>
      <w:sz w:val="26"/>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ascii="Calibri" w:hAnsi="Calibri"/>
      <w:b/>
      <w:bCs/>
      <w:color w:val="173F33"/>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