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i w:val="0"/>
          <w:color w:val="B85C2E"/>
          <w:sz w:val="18"/>
        </w:rPr>
        <w:t>CREW AND FIELD ASSIGNMENT</w:t>
      </w:r>
    </w:p>
    <w:p>
      <w:pPr>
        <w:spacing w:after="100"/>
      </w:pPr>
      <w:r>
        <w:rPr>
          <w:rFonts w:ascii="Calibri" w:hAnsi="Calibri"/>
          <w:b/>
          <w:i w:val="0"/>
          <w:color w:val="173F33"/>
          <w:sz w:val="52"/>
        </w:rPr>
        <w:t>Roofing Work Order Form</w:t>
      </w:r>
    </w:p>
    <w:p>
      <w:pPr>
        <w:spacing w:after="280"/>
      </w:pPr>
      <w:r>
        <w:rPr>
          <w:rFonts w:ascii="Calibri" w:hAnsi="Calibri"/>
          <w:b w:val="0"/>
          <w:i w:val="0"/>
          <w:color w:val="5F6B65"/>
          <w:sz w:val="23"/>
        </w:rPr>
        <w:t>Turn an approved scope into crew-ready tasks, materials, access notes, and closeout records</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00" w:type="dxa"/>
              <w:bottom w:w="100" w:type="dxa"/>
              <w:start w:w="120" w:type="dxa"/>
              <w:end w:w="120" w:type="dxa"/>
            </w:tcMar>
            <w:shd w:fill="F6F8F6"/>
          </w:tcPr>
          <w:p>
            <w:pPr>
              <w:spacing w:after="0"/>
            </w:pPr>
            <w:r>
              <w:rPr>
                <w:rFonts w:ascii="Calibri" w:hAnsi="Calibri"/>
                <w:b/>
                <w:i w:val="0"/>
                <w:color w:val="173F33"/>
                <w:sz w:val="19"/>
              </w:rPr>
              <w:t xml:space="preserve">How to use: </w:t>
            </w:r>
            <w:r>
              <w:rPr>
                <w:rFonts w:ascii="Calibri" w:hAnsi="Calibri"/>
                <w:b w:val="0"/>
                <w:i w:val="0"/>
                <w:color w:val="5F6B65"/>
                <w:sz w:val="19"/>
              </w:rPr>
              <w:t>Replace every prompt with project-specific facts. Remove instructional text before customer use and obtain qualified local review for required notices and terms.</w:t>
            </w:r>
          </w:p>
        </w:tc>
      </w:tr>
    </w:tbl>
    <w:p>
      <w:pPr>
        <w:pStyle w:val="Heading1"/>
      </w:pPr>
      <w:r>
        <w:t>Assignment and project</w:t>
      </w:r>
    </w:p>
    <w:tbl>
      <w:tblPr>
        <w:tblW w:type="dxa" w:w="9360"/>
        <w:tblLayout w:type="fixed"/>
        <w:tblLook w:firstColumn="1" w:firstRow="1" w:lastColumn="0" w:lastRow="0" w:noHBand="0" w:noVBand="1" w:val="04A0"/>
        <w:jc w:val="left"/>
        <w:tblInd w:w="120" w:type="dxa"/>
      </w:tblPr>
      <w:tblGrid>
        <w:gridCol w:w="2700"/>
        <w:gridCol w:w="6660"/>
      </w:tblGrid>
      <w:tr>
        <w:trPr>
          <w:cantSplit/>
        </w:trPr>
        <w:tc>
          <w:tcPr>
            <w:tcW w:type="dxa" w:w="2700"/>
            <w:tcMar>
              <w:top w:w="100" w:type="dxa"/>
              <w:bottom w:w="100" w:type="dxa"/>
              <w:start w:w="120" w:type="dxa"/>
              <w:end w:w="120" w:type="dxa"/>
            </w:tcMar>
            <w:shd w:fill="1F5A45"/>
            <w:vAlign w:val="center"/>
          </w:tcPr>
          <w:p>
            <w:pPr>
              <w:spacing w:after="0"/>
            </w:pPr>
            <w:r>
              <w:rPr>
                <w:rFonts w:ascii="Calibri" w:hAnsi="Calibri"/>
                <w:b/>
                <w:i w:val="0"/>
                <w:color w:val="FFFFFF"/>
                <w:sz w:val="19"/>
              </w:rPr>
              <w:t>Field</w:t>
            </w:r>
          </w:p>
        </w:tc>
        <w:tc>
          <w:tcPr>
            <w:tcW w:type="dxa" w:w="6660"/>
            <w:tcMar>
              <w:top w:w="100" w:type="dxa"/>
              <w:bottom w:w="100" w:type="dxa"/>
              <w:start w:w="120" w:type="dxa"/>
              <w:end w:w="120" w:type="dxa"/>
            </w:tcMar>
            <w:shd w:fill="1F5A45"/>
            <w:vAlign w:val="center"/>
          </w:tcPr>
          <w:p>
            <w:pPr>
              <w:spacing w:after="0"/>
            </w:pPr>
            <w:r>
              <w:rPr>
                <w:rFonts w:ascii="Calibri" w:hAnsi="Calibri"/>
                <w:b/>
                <w:i w:val="0"/>
                <w:color w:val="FFFFFF"/>
                <w:sz w:val="19"/>
              </w:rPr>
              <w:t>Project-specific entry</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Work order</w:t>
            </w:r>
          </w:p>
        </w:tc>
        <w:tc>
          <w:tcPr>
            <w:tcW w:type="dxa" w:w="6660"/>
            <w:tcMar>
              <w:top w:w="100" w:type="dxa"/>
              <w:bottom w:w="100" w:type="dxa"/>
              <w:start w:w="120" w:type="dxa"/>
              <w:end w:w="120" w:type="dxa"/>
            </w:tcMar>
          </w:tcPr>
          <w:p>
            <w:pPr>
              <w:spacing w:after="60"/>
            </w:pPr>
            <w:r>
              <w:rPr>
                <w:rFonts w:ascii="Calibri" w:hAnsi="Calibri"/>
                <w:b w:val="0"/>
                <w:i/>
                <w:color w:val="5F6B65"/>
                <w:sz w:val="17"/>
              </w:rPr>
              <w:t>Work order number, issue date, scheduled date, and priority</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Customer / property</w:t>
            </w:r>
          </w:p>
        </w:tc>
        <w:tc>
          <w:tcPr>
            <w:tcW w:type="dxa" w:w="6660"/>
            <w:tcMar>
              <w:top w:w="100" w:type="dxa"/>
              <w:bottom w:w="100" w:type="dxa"/>
              <w:start w:w="120" w:type="dxa"/>
              <w:end w:w="120" w:type="dxa"/>
            </w:tcMar>
          </w:tcPr>
          <w:p>
            <w:pPr>
              <w:spacing w:after="60"/>
            </w:pPr>
            <w:r>
              <w:rPr>
                <w:rFonts w:ascii="Calibri" w:hAnsi="Calibri"/>
                <w:b w:val="0"/>
                <w:i/>
                <w:color w:val="5F6B65"/>
                <w:sz w:val="17"/>
              </w:rPr>
              <w:t>Customer contact, property address, and exact roof area</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Assigned crew</w:t>
            </w:r>
          </w:p>
        </w:tc>
        <w:tc>
          <w:tcPr>
            <w:tcW w:type="dxa" w:w="6660"/>
            <w:tcMar>
              <w:top w:w="100" w:type="dxa"/>
              <w:bottom w:w="100" w:type="dxa"/>
              <w:start w:w="120" w:type="dxa"/>
              <w:end w:w="120" w:type="dxa"/>
            </w:tcMar>
          </w:tcPr>
          <w:p>
            <w:pPr>
              <w:spacing w:after="60"/>
            </w:pPr>
            <w:r>
              <w:rPr>
                <w:rFonts w:ascii="Calibri" w:hAnsi="Calibri"/>
                <w:b w:val="0"/>
                <w:i/>
                <w:color w:val="5F6B65"/>
                <w:sz w:val="17"/>
              </w:rPr>
              <w:t>Crew, technician, project manager, and contact details</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Approved source</w:t>
            </w:r>
          </w:p>
        </w:tc>
        <w:tc>
          <w:tcPr>
            <w:tcW w:type="dxa" w:w="6660"/>
            <w:tcMar>
              <w:top w:w="100" w:type="dxa"/>
              <w:bottom w:w="100" w:type="dxa"/>
              <w:start w:w="120" w:type="dxa"/>
              <w:end w:w="120" w:type="dxa"/>
            </w:tcMar>
          </w:tcPr>
          <w:p>
            <w:pPr>
              <w:spacing w:after="60"/>
            </w:pPr>
            <w:r>
              <w:rPr>
                <w:rFonts w:ascii="Calibri" w:hAnsi="Calibri"/>
                <w:b w:val="0"/>
                <w:i/>
                <w:color w:val="5F6B65"/>
                <w:sz w:val="17"/>
              </w:rPr>
              <w:t>Contract, proposal, estimate, or scope reference and version</w:t>
            </w:r>
          </w:p>
          <w:p>
            <w:pPr>
              <w:spacing w:after="0"/>
            </w:pPr>
            <w:r>
              <w:rPr>
                <w:rFonts w:ascii="Calibri" w:hAnsi="Calibri"/>
                <w:b w:val="0"/>
                <w:i w:val="0"/>
                <w:color w:val="D7DFD8"/>
                <w:sz w:val="18"/>
              </w:rPr>
              <w:t>________________________________________________________________</w:t>
            </w:r>
          </w:p>
        </w:tc>
      </w:tr>
    </w:tbl>
    <w:p>
      <w:pPr>
        <w:spacing w:after="20"/>
      </w:pPr>
    </w:p>
    <w:p>
      <w:pPr>
        <w:pStyle w:val="Heading1"/>
      </w:pPr>
      <w:r>
        <w:t>Crew instructions</w:t>
      </w:r>
    </w:p>
    <w:tbl>
      <w:tblPr>
        <w:tblW w:type="dxa" w:w="9360"/>
        <w:tblLayout w:type="fixed"/>
        <w:tblLook w:firstColumn="1" w:firstRow="1" w:lastColumn="0" w:lastRow="0" w:noHBand="0" w:noVBand="1" w:val="04A0"/>
        <w:jc w:val="left"/>
        <w:tblInd w:w="120" w:type="dxa"/>
      </w:tblPr>
      <w:tblGrid>
        <w:gridCol w:w="2700"/>
        <w:gridCol w:w="6660"/>
      </w:tblGrid>
      <w:tr>
        <w:trPr>
          <w:cantSplit/>
        </w:trPr>
        <w:tc>
          <w:tcPr>
            <w:tcW w:type="dxa" w:w="2700"/>
            <w:tcMar>
              <w:top w:w="100" w:type="dxa"/>
              <w:bottom w:w="100" w:type="dxa"/>
              <w:start w:w="120" w:type="dxa"/>
              <w:end w:w="120" w:type="dxa"/>
            </w:tcMar>
            <w:shd w:fill="1F5A45"/>
            <w:vAlign w:val="center"/>
          </w:tcPr>
          <w:p>
            <w:pPr>
              <w:spacing w:after="0"/>
            </w:pPr>
            <w:r>
              <w:rPr>
                <w:rFonts w:ascii="Calibri" w:hAnsi="Calibri"/>
                <w:b/>
                <w:i w:val="0"/>
                <w:color w:val="FFFFFF"/>
                <w:sz w:val="19"/>
              </w:rPr>
              <w:t>Field</w:t>
            </w:r>
          </w:p>
        </w:tc>
        <w:tc>
          <w:tcPr>
            <w:tcW w:type="dxa" w:w="6660"/>
            <w:tcMar>
              <w:top w:w="100" w:type="dxa"/>
              <w:bottom w:w="100" w:type="dxa"/>
              <w:start w:w="120" w:type="dxa"/>
              <w:end w:w="120" w:type="dxa"/>
            </w:tcMar>
            <w:shd w:fill="1F5A45"/>
            <w:vAlign w:val="center"/>
          </w:tcPr>
          <w:p>
            <w:pPr>
              <w:spacing w:after="0"/>
            </w:pPr>
            <w:r>
              <w:rPr>
                <w:rFonts w:ascii="Calibri" w:hAnsi="Calibri"/>
                <w:b/>
                <w:i w:val="0"/>
                <w:color w:val="FFFFFF"/>
                <w:sz w:val="19"/>
              </w:rPr>
              <w:t>Project-specific entry</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Approved tasks</w:t>
            </w:r>
          </w:p>
        </w:tc>
        <w:tc>
          <w:tcPr>
            <w:tcW w:type="dxa" w:w="6660"/>
            <w:tcMar>
              <w:top w:w="100" w:type="dxa"/>
              <w:bottom w:w="100" w:type="dxa"/>
              <w:start w:w="120" w:type="dxa"/>
              <w:end w:w="120" w:type="dxa"/>
            </w:tcMar>
          </w:tcPr>
          <w:p>
            <w:pPr>
              <w:spacing w:after="60"/>
            </w:pPr>
            <w:r>
              <w:rPr>
                <w:rFonts w:ascii="Calibri" w:hAnsi="Calibri"/>
                <w:b w:val="0"/>
                <w:i/>
                <w:color w:val="5F6B65"/>
                <w:sz w:val="17"/>
              </w:rPr>
              <w:t>Observable removal, preparation, installation, sealing, testing, and cleanup tasks</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Materials</w:t>
            </w:r>
          </w:p>
        </w:tc>
        <w:tc>
          <w:tcPr>
            <w:tcW w:type="dxa" w:w="6660"/>
            <w:tcMar>
              <w:top w:w="100" w:type="dxa"/>
              <w:bottom w:w="100" w:type="dxa"/>
              <w:start w:w="120" w:type="dxa"/>
              <w:end w:w="120" w:type="dxa"/>
            </w:tcMar>
          </w:tcPr>
          <w:p>
            <w:pPr>
              <w:spacing w:after="60"/>
            </w:pPr>
            <w:r>
              <w:rPr>
                <w:rFonts w:ascii="Calibri" w:hAnsi="Calibri"/>
                <w:b w:val="0"/>
                <w:i/>
                <w:color w:val="5F6B65"/>
                <w:sz w:val="17"/>
              </w:rPr>
              <w:t>Products, colors, quantities, delivery location, and approved substitutions</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Tools / equipment</w:t>
            </w:r>
          </w:p>
        </w:tc>
        <w:tc>
          <w:tcPr>
            <w:tcW w:type="dxa" w:w="6660"/>
            <w:tcMar>
              <w:top w:w="100" w:type="dxa"/>
              <w:bottom w:w="100" w:type="dxa"/>
              <w:start w:w="120" w:type="dxa"/>
              <w:end w:w="120" w:type="dxa"/>
            </w:tcMar>
          </w:tcPr>
          <w:p>
            <w:pPr>
              <w:spacing w:after="60"/>
            </w:pPr>
            <w:r>
              <w:rPr>
                <w:rFonts w:ascii="Calibri" w:hAnsi="Calibri"/>
                <w:b w:val="0"/>
                <w:i/>
                <w:color w:val="5F6B65"/>
                <w:sz w:val="17"/>
              </w:rPr>
              <w:t>Access, fall-protection, staging, power, disposal, and specialty equipment notes</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Site access</w:t>
            </w:r>
          </w:p>
        </w:tc>
        <w:tc>
          <w:tcPr>
            <w:tcW w:type="dxa" w:w="6660"/>
            <w:tcMar>
              <w:top w:w="100" w:type="dxa"/>
              <w:bottom w:w="100" w:type="dxa"/>
              <w:start w:w="120" w:type="dxa"/>
              <w:end w:w="120" w:type="dxa"/>
            </w:tcMar>
          </w:tcPr>
          <w:p>
            <w:pPr>
              <w:spacing w:after="60"/>
            </w:pPr>
            <w:r>
              <w:rPr>
                <w:rFonts w:ascii="Calibri" w:hAnsi="Calibri"/>
                <w:b w:val="0"/>
                <w:i/>
                <w:color w:val="5F6B65"/>
                <w:sz w:val="17"/>
              </w:rPr>
              <w:t>Arrival window, parking, gates, occupants, pets, landscaping, and interior protection</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Stop-work condition</w:t>
            </w:r>
          </w:p>
        </w:tc>
        <w:tc>
          <w:tcPr>
            <w:tcW w:type="dxa" w:w="6660"/>
            <w:tcMar>
              <w:top w:w="100" w:type="dxa"/>
              <w:bottom w:w="100" w:type="dxa"/>
              <w:start w:w="120" w:type="dxa"/>
              <w:end w:w="120" w:type="dxa"/>
            </w:tcMar>
          </w:tcPr>
          <w:p>
            <w:pPr>
              <w:spacing w:after="60"/>
            </w:pPr>
            <w:r>
              <w:rPr>
                <w:rFonts w:ascii="Calibri" w:hAnsi="Calibri"/>
                <w:b w:val="0"/>
                <w:i/>
                <w:color w:val="5F6B65"/>
                <w:sz w:val="17"/>
              </w:rPr>
              <w:t>Conditions that require photos and project-manager approval before added work</w:t>
            </w:r>
          </w:p>
          <w:p>
            <w:pPr>
              <w:spacing w:after="0"/>
            </w:pPr>
            <w:r>
              <w:rPr>
                <w:rFonts w:ascii="Calibri" w:hAnsi="Calibri"/>
                <w:b w:val="0"/>
                <w:i w:val="0"/>
                <w:color w:val="D7DFD8"/>
                <w:sz w:val="18"/>
              </w:rPr>
              <w:t>________________________________________________________________</w:t>
            </w:r>
          </w:p>
        </w:tc>
      </w:tr>
    </w:tbl>
    <w:p>
      <w:pPr>
        <w:spacing w:after="20"/>
      </w:pPr>
    </w:p>
    <w:p>
      <w:pPr>
        <w:pStyle w:val="Heading1"/>
      </w:pPr>
      <w:r>
        <w:t>Completion and approval</w:t>
      </w:r>
    </w:p>
    <w:tbl>
      <w:tblPr>
        <w:tblW w:type="dxa" w:w="9360"/>
        <w:tblLayout w:type="fixed"/>
        <w:tblLook w:firstColumn="1" w:firstRow="1" w:lastColumn="0" w:lastRow="0" w:noHBand="0" w:noVBand="1" w:val="04A0"/>
        <w:jc w:val="left"/>
        <w:tblInd w:w="120" w:type="dxa"/>
      </w:tblPr>
      <w:tblGrid>
        <w:gridCol w:w="2700"/>
        <w:gridCol w:w="6660"/>
      </w:tblGrid>
      <w:tr>
        <w:trPr>
          <w:cantSplit/>
        </w:trPr>
        <w:tc>
          <w:tcPr>
            <w:tcW w:type="dxa" w:w="2700"/>
            <w:tcMar>
              <w:top w:w="100" w:type="dxa"/>
              <w:bottom w:w="100" w:type="dxa"/>
              <w:start w:w="120" w:type="dxa"/>
              <w:end w:w="120" w:type="dxa"/>
            </w:tcMar>
            <w:shd w:fill="1F5A45"/>
            <w:vAlign w:val="center"/>
          </w:tcPr>
          <w:p>
            <w:pPr>
              <w:spacing w:after="0"/>
            </w:pPr>
            <w:r>
              <w:rPr>
                <w:rFonts w:ascii="Calibri" w:hAnsi="Calibri"/>
                <w:b/>
                <w:i w:val="0"/>
                <w:color w:val="FFFFFF"/>
                <w:sz w:val="19"/>
              </w:rPr>
              <w:t>Field</w:t>
            </w:r>
          </w:p>
        </w:tc>
        <w:tc>
          <w:tcPr>
            <w:tcW w:type="dxa" w:w="6660"/>
            <w:tcMar>
              <w:top w:w="100" w:type="dxa"/>
              <w:bottom w:w="100" w:type="dxa"/>
              <w:start w:w="120" w:type="dxa"/>
              <w:end w:w="120" w:type="dxa"/>
            </w:tcMar>
            <w:shd w:fill="1F5A45"/>
            <w:vAlign w:val="center"/>
          </w:tcPr>
          <w:p>
            <w:pPr>
              <w:spacing w:after="0"/>
            </w:pPr>
            <w:r>
              <w:rPr>
                <w:rFonts w:ascii="Calibri" w:hAnsi="Calibri"/>
                <w:b/>
                <w:i w:val="0"/>
                <w:color w:val="FFFFFF"/>
                <w:sz w:val="19"/>
              </w:rPr>
              <w:t>Project-specific entry</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Completion notes</w:t>
            </w:r>
          </w:p>
        </w:tc>
        <w:tc>
          <w:tcPr>
            <w:tcW w:type="dxa" w:w="6660"/>
            <w:tcMar>
              <w:top w:w="100" w:type="dxa"/>
              <w:bottom w:w="100" w:type="dxa"/>
              <w:start w:w="120" w:type="dxa"/>
              <w:end w:w="120" w:type="dxa"/>
            </w:tcMar>
          </w:tcPr>
          <w:p>
            <w:pPr>
              <w:spacing w:after="60"/>
            </w:pPr>
            <w:r>
              <w:rPr>
                <w:rFonts w:ascii="Calibri" w:hAnsi="Calibri"/>
                <w:b w:val="0"/>
                <w:i/>
                <w:color w:val="5F6B65"/>
                <w:sz w:val="17"/>
              </w:rPr>
              <w:t>Work completed, differences from instructions, remaining items, and customer communication</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Photo record</w:t>
            </w:r>
          </w:p>
        </w:tc>
        <w:tc>
          <w:tcPr>
            <w:tcW w:type="dxa" w:w="6660"/>
            <w:tcMar>
              <w:top w:w="100" w:type="dxa"/>
              <w:bottom w:w="100" w:type="dxa"/>
              <w:start w:w="120" w:type="dxa"/>
              <w:end w:w="120" w:type="dxa"/>
            </w:tcMar>
          </w:tcPr>
          <w:p>
            <w:pPr>
              <w:spacing w:after="60"/>
            </w:pPr>
            <w:r>
              <w:rPr>
                <w:rFonts w:ascii="Calibri" w:hAnsi="Calibri"/>
                <w:b w:val="0"/>
                <w:i/>
                <w:color w:val="5F6B65"/>
                <w:sz w:val="17"/>
              </w:rPr>
              <w:t>Before, during, and after photo numbers and storage location</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Material record</w:t>
            </w:r>
          </w:p>
        </w:tc>
        <w:tc>
          <w:tcPr>
            <w:tcW w:type="dxa" w:w="6660"/>
            <w:tcMar>
              <w:top w:w="100" w:type="dxa"/>
              <w:bottom w:w="100" w:type="dxa"/>
              <w:start w:w="120" w:type="dxa"/>
              <w:end w:w="120" w:type="dxa"/>
            </w:tcMar>
          </w:tcPr>
          <w:p>
            <w:pPr>
              <w:spacing w:after="60"/>
            </w:pPr>
            <w:r>
              <w:rPr>
                <w:rFonts w:ascii="Calibri" w:hAnsi="Calibri"/>
                <w:b w:val="0"/>
                <w:i/>
                <w:color w:val="5F6B65"/>
                <w:sz w:val="17"/>
              </w:rPr>
              <w:t>Installed quantities, returned or unused materials, and batch or color notes</w:t>
            </w:r>
          </w:p>
          <w:p>
            <w:pPr>
              <w:spacing w:after="0"/>
            </w:pPr>
            <w:r>
              <w:rPr>
                <w:rFonts w:ascii="Calibri" w:hAnsi="Calibri"/>
                <w:b w:val="0"/>
                <w:i w:val="0"/>
                <w:color w:val="D7DFD8"/>
                <w:sz w:val="18"/>
              </w:rPr>
              <w:t>________________________________________________________________</w:t>
            </w:r>
          </w:p>
        </w:tc>
      </w:tr>
      <w:tr>
        <w:trPr>
          <w:cantSplit/>
        </w:trPr>
        <w:tc>
          <w:tcPr>
            <w:tcW w:type="dxa" w:w="2700"/>
            <w:vAlign w:val="center"/>
            <w:tcMar>
              <w:top w:w="100" w:type="dxa"/>
              <w:bottom w:w="100" w:type="dxa"/>
              <w:start w:w="120" w:type="dxa"/>
              <w:end w:w="120" w:type="dxa"/>
            </w:tcMar>
          </w:tcPr>
          <w:p>
            <w:pPr>
              <w:spacing w:after="0"/>
            </w:pPr>
            <w:r>
              <w:rPr>
                <w:rFonts w:ascii="Calibri" w:hAnsi="Calibri"/>
                <w:b/>
                <w:i w:val="0"/>
                <w:color w:val="17211D"/>
                <w:sz w:val="19"/>
              </w:rPr>
              <w:t>Status / approval</w:t>
            </w:r>
          </w:p>
        </w:tc>
        <w:tc>
          <w:tcPr>
            <w:tcW w:type="dxa" w:w="6660"/>
            <w:tcMar>
              <w:top w:w="100" w:type="dxa"/>
              <w:bottom w:w="100" w:type="dxa"/>
              <w:start w:w="120" w:type="dxa"/>
              <w:end w:w="120" w:type="dxa"/>
            </w:tcMar>
          </w:tcPr>
          <w:p>
            <w:pPr>
              <w:spacing w:after="60"/>
            </w:pPr>
            <w:r>
              <w:rPr>
                <w:rFonts w:ascii="Calibri" w:hAnsi="Calibri"/>
                <w:b w:val="0"/>
                <w:i/>
                <w:color w:val="5F6B65"/>
                <w:sz w:val="17"/>
              </w:rPr>
              <w:t>Complete, return visit, punch item, manager review, name, signature, and date</w:t>
            </w:r>
          </w:p>
          <w:p>
            <w:pPr>
              <w:spacing w:after="0"/>
            </w:pPr>
            <w:r>
              <w:rPr>
                <w:rFonts w:ascii="Calibri" w:hAnsi="Calibri"/>
                <w:b w:val="0"/>
                <w:i w:val="0"/>
                <w:color w:val="D7DFD8"/>
                <w:sz w:val="18"/>
              </w:rPr>
              <w:t>________________________________________________________________</w:t>
            </w:r>
          </w:p>
        </w:tc>
      </w:tr>
    </w:tbl>
    <w:p>
      <w:pPr>
        <w:spacing w:after="20"/>
      </w:pPr>
    </w:p>
    <w:p>
      <w:pPr>
        <w:pStyle w:val="Heading2"/>
      </w:pPr>
      <w:r>
        <w:t>Example wording</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00" w:type="dxa"/>
              <w:bottom w:w="100" w:type="dxa"/>
              <w:start w:w="120" w:type="dxa"/>
              <w:end w:w="120" w:type="dxa"/>
            </w:tcMar>
            <w:shd w:fill="F6F8F6"/>
          </w:tcPr>
          <w:p>
            <w:pPr>
              <w:spacing w:after="0"/>
            </w:pPr>
            <w:r>
              <w:rPr>
                <w:rFonts w:ascii="Calibri" w:hAnsi="Calibri"/>
                <w:b w:val="0"/>
                <w:i w:val="0"/>
                <w:color w:val="17211D"/>
                <w:sz w:val="19"/>
              </w:rPr>
              <w:t>WO-2048 · Crew B · rear plumbing vent at 124 Sample Street. Remove damaged shingles around the approved repair area, replace the specified boot flashing, install matching shingles where available, and photograph the completed work. If decking damage extends beyond the opened area, stop, photograph the condition, and contact the project manager before added billable work.</w:t>
            </w:r>
          </w:p>
        </w:tc>
      </w:tr>
    </w:tbl>
    <w:p>
      <w:pPr>
        <w:pStyle w:val="Heading2"/>
      </w:pPr>
      <w:r>
        <w:t>Final review</w:t>
      </w:r>
    </w:p>
    <w:p>
      <w:pPr>
        <w:spacing w:after="0"/>
      </w:pPr>
      <w:r>
        <w:rPr>
          <w:rFonts w:ascii="Calibri" w:hAnsi="Calibri"/>
          <w:b w:val="0"/>
          <w:i w:val="0"/>
          <w:color w:val="5F6B65"/>
          <w:sz w:val="19"/>
        </w:rPr>
        <w:t>Confirm party names, property, scope, measurements, products, prices, dates, attachments, approvals, local notices, and professional review before use. RooferForms supplies a drafting aid only.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F6B65"/>
        <w:sz w:val="16"/>
      </w:rPr>
      <w:t xml:space="preserve">RooferForms · Draft starting point · Not legal or insurance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val="0"/>
        <w:i w:val="0"/>
        <w:color w:val="5F6B65"/>
        <w:sz w:val="17"/>
      </w:rPr>
      <w:t>RooferForms · Free contractor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7211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173F3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1F5A4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73F3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